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Судом вынесено решение об обязании предоставить сироте благоустроенное жилое помещение</w:t>
      </w:r>
    </w:p>
    <w:p w14:paraId="02000000"/>
    <w:p w14:paraId="0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Сергачским межрайонным судом</w:t>
      </w:r>
      <w:r>
        <w:rPr>
          <w:rFonts w:ascii="Times New Roman" w:hAnsi="Times New Roman"/>
          <w:sz w:val="28"/>
        </w:rPr>
        <w:t xml:space="preserve"> рассмотрено гражданское дело по иску Сергачского межрайонного прокурора Нижегородской области в защит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прав и законных интересов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.  к администрации Сергачского муниципального округа Нижегородской области об обязании предоставить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 благоустроенное жилое помещение специализированного жилищного фонда по договору найма специализированных жилых помещений общей площадью не менее 30 кв.м.</w:t>
      </w:r>
    </w:p>
    <w:p w14:paraId="0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обоснование иска Истец указал, что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 относится к категории лиц из числа детей-сирот и детей, оставшихся без попечения родителей, а также не имеет закрепленного за ней жилья.</w:t>
      </w:r>
    </w:p>
    <w:p w14:paraId="0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Распоряжением администрации Сергачского муниципального района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 включена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Сергачского муниципального округа Нижегородской области.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удовлетворил исковые требования истца обязать администрацию Сергачского муниципального округа Нижегородской области предоставить </w:t>
      </w:r>
      <w:r>
        <w:rPr>
          <w:rFonts w:ascii="Times New Roman" w:hAnsi="Times New Roman"/>
          <w:sz w:val="28"/>
        </w:rPr>
        <w:t>А</w:t>
      </w:r>
      <w:bookmarkStart w:id="1" w:name="_GoBack"/>
      <w:bookmarkEnd w:id="1"/>
      <w:r>
        <w:rPr>
          <w:rFonts w:ascii="Times New Roman" w:hAnsi="Times New Roman"/>
          <w:sz w:val="28"/>
        </w:rPr>
        <w:t>. благоустроенное жилое помещение специализированного жилищного фонда по договору найма специализированных жилых помещений общей площадью не менее 30 кв.м.</w:t>
      </w:r>
    </w:p>
    <w:p w14:paraId="07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ind w:firstLine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Сергачский межрайонный прокурор                                                 С.В. Денисова</w:t>
      </w:r>
    </w:p>
    <w:p w14:paraId="0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No Spacing"/>
    <w:basedOn w:val="Style_3"/>
    <w:link w:val="Style_2_ch"/>
    <w:pPr>
      <w:widowControl w:val="0"/>
      <w:spacing w:line="240" w:lineRule="auto"/>
      <w:ind/>
      <w:jc w:val="center"/>
    </w:pPr>
    <w:rPr>
      <w:rFonts w:ascii="Times New Roman" w:hAnsi="Times New Roman"/>
      <w:color w:val="000000"/>
      <w:sz w:val="28"/>
    </w:rPr>
  </w:style>
  <w:style w:styleId="Style_2_ch" w:type="character">
    <w:name w:val="No Spacing"/>
    <w:basedOn w:val="Style_3_ch"/>
    <w:link w:val="Style_2"/>
    <w:rPr>
      <w:rFonts w:ascii="Times New Roman" w:hAnsi="Times New Roman"/>
      <w:color w:val="000000"/>
      <w:sz w:val="28"/>
    </w:rPr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Стиль Юлии"/>
    <w:basedOn w:val="Style_12"/>
    <w:link w:val="Style_11_ch"/>
    <w:pPr>
      <w:widowControl w:val="1"/>
      <w:spacing w:after="160"/>
      <w:ind/>
      <w:jc w:val="both"/>
    </w:pPr>
    <w:rPr>
      <w:rFonts w:ascii="Times New Roman" w:hAnsi="Times New Roman"/>
      <w:sz w:val="28"/>
    </w:rPr>
  </w:style>
  <w:style w:styleId="Style_11_ch" w:type="character">
    <w:name w:val="Стиль Юлии"/>
    <w:basedOn w:val="Style_12_ch"/>
    <w:link w:val="Style_11"/>
    <w:rPr>
      <w:rFonts w:ascii="Times New Roman" w:hAnsi="Times New Roman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12_ch" w:type="character">
    <w:name w:val="heading 1"/>
    <w:basedOn w:val="Style_1_ch"/>
    <w:link w:val="Style_12"/>
    <w:rPr>
      <w:rFonts w:asciiTheme="majorAscii" w:hAnsiTheme="majorHAnsi"/>
      <w:color w:themeColor="accent1" w:themeShade="BF" w:val="2F5496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3" w:type="paragraph">
    <w:name w:val="heading 2"/>
    <w:basedOn w:val="Style_1"/>
    <w:next w:val="Style_1"/>
    <w:link w:val="Style_3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2F5496"/>
      <w:sz w:val="26"/>
    </w:rPr>
  </w:style>
  <w:style w:styleId="Style_3_ch" w:type="character">
    <w:name w:val="heading 2"/>
    <w:basedOn w:val="Style_1_ch"/>
    <w:link w:val="Style_3"/>
    <w:rPr>
      <w:rFonts w:asciiTheme="majorAscii" w:hAnsiTheme="majorHAnsi"/>
      <w:color w:themeColor="accent1" w:themeShade="BF" w:val="2F5496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2025-12-23T18:58:00Z</dcterms:created>
  <dcterms:modified xsi:type="dcterms:W3CDTF">2025-12-23T22:02:07Z</dcterms:modified>
</cp:coreProperties>
</file>